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61FA" w14:textId="77777777" w:rsidR="00235211" w:rsidRDefault="00000000">
      <w:pPr>
        <w:spacing w:after="0" w:line="259" w:lineRule="auto"/>
        <w:ind w:left="50" w:firstLine="0"/>
        <w:jc w:val="center"/>
      </w:pPr>
      <w:r>
        <w:rPr>
          <w:noProof/>
        </w:rPr>
        <w:drawing>
          <wp:inline distT="0" distB="0" distL="0" distR="0" wp14:anchorId="0D4FFB7E" wp14:editId="506FD987">
            <wp:extent cx="804545" cy="756272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75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204EA0C5" w14:textId="77777777" w:rsidR="00235211" w:rsidRDefault="00000000">
      <w:pPr>
        <w:spacing w:after="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37A5D18" w14:textId="77777777" w:rsidR="00235211" w:rsidRDefault="00000000">
      <w:pPr>
        <w:ind w:left="-15" w:firstLine="7059"/>
      </w:pPr>
      <w:r>
        <w:t>Warszawa, 2025.05.20 L.dz</w:t>
      </w:r>
      <w:r>
        <w:rPr>
          <w:sz w:val="24"/>
        </w:rPr>
        <w:t>.284</w:t>
      </w:r>
      <w:r>
        <w:t xml:space="preserve">/PZPBM/2025 </w:t>
      </w:r>
    </w:p>
    <w:p w14:paraId="085205B0" w14:textId="77777777" w:rsidR="00235211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4DB0EB9B" w14:textId="77777777" w:rsidR="00235211" w:rsidRDefault="00000000">
      <w:pPr>
        <w:spacing w:after="62" w:line="259" w:lineRule="auto"/>
        <w:ind w:left="896" w:firstLine="0"/>
        <w:jc w:val="center"/>
      </w:pPr>
      <w:r>
        <w:rPr>
          <w:b/>
        </w:rPr>
        <w:t xml:space="preserve"> </w:t>
      </w:r>
    </w:p>
    <w:p w14:paraId="174B7BC4" w14:textId="77777777" w:rsidR="00235211" w:rsidRDefault="00000000">
      <w:pPr>
        <w:spacing w:after="12" w:line="259" w:lineRule="auto"/>
        <w:ind w:left="5666" w:firstLine="0"/>
        <w:jc w:val="left"/>
      </w:pPr>
      <w:r>
        <w:rPr>
          <w:b/>
        </w:rPr>
        <w:t xml:space="preserve">Według rozdzielnika </w:t>
      </w:r>
    </w:p>
    <w:p w14:paraId="45D7DB9B" w14:textId="77777777" w:rsidR="00235211" w:rsidRDefault="00000000">
      <w:pPr>
        <w:spacing w:after="12" w:line="259" w:lineRule="auto"/>
        <w:ind w:left="2308" w:firstLine="0"/>
        <w:jc w:val="center"/>
      </w:pPr>
      <w:r>
        <w:rPr>
          <w:b/>
        </w:rPr>
        <w:t xml:space="preserve"> </w:t>
      </w:r>
    </w:p>
    <w:p w14:paraId="05109524" w14:textId="77777777" w:rsidR="00235211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683632A9" w14:textId="77777777" w:rsidR="00235211" w:rsidRDefault="00000000">
      <w:pPr>
        <w:spacing w:after="57" w:line="259" w:lineRule="auto"/>
        <w:ind w:left="0" w:firstLine="0"/>
        <w:jc w:val="left"/>
      </w:pPr>
      <w:r>
        <w:t xml:space="preserve"> </w:t>
      </w:r>
    </w:p>
    <w:p w14:paraId="02425A29" w14:textId="77777777" w:rsidR="00235211" w:rsidRDefault="00000000">
      <w:pPr>
        <w:pStyle w:val="Nagwek1"/>
        <w:ind w:left="-5"/>
      </w:pPr>
      <w:r>
        <w:t xml:space="preserve">Szanowni Państwo, </w:t>
      </w:r>
    </w:p>
    <w:p w14:paraId="4689856D" w14:textId="77777777" w:rsidR="00235211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24D078B9" w14:textId="77777777" w:rsidR="00235211" w:rsidRDefault="00000000">
      <w:pPr>
        <w:ind w:left="-5"/>
      </w:pPr>
      <w:r>
        <w:t>Polskie Zrzeszenie Producentów Bydła Mięsnego, jako administrator systemu jakości QMP (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Program), uprzejmie zwraca się z prośbą o udostępnienie za Państwa pośrednictwem materiałów informacyjnych dotyczących możliwości uzyskania wsparcia dla rolników utrzymujących bydło w standardzie QMP w ramach </w:t>
      </w:r>
      <w:proofErr w:type="spellStart"/>
      <w:r>
        <w:t>ekoschematu</w:t>
      </w:r>
      <w:proofErr w:type="spellEnd"/>
      <w:r>
        <w:t xml:space="preserve"> „Dobrostan zwierząt”. </w:t>
      </w:r>
    </w:p>
    <w:p w14:paraId="6CB41EAE" w14:textId="77777777" w:rsidR="00235211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5509F25E" w14:textId="77777777" w:rsidR="00235211" w:rsidRDefault="00000000">
      <w:pPr>
        <w:ind w:left="-5"/>
      </w:pPr>
      <w:r>
        <w:t xml:space="preserve">System QMP jest bardzo dobrym narzędziem pozwalającym na promocję polskiej wołowiny, zarówno w kraju jak i za granicą, jako mięsa produkowanego w sposób zrównoważony, w wyższym dobrostanie i obniżonym zużyciu antybiotyków, a w najbliższym czasie także jako wołowiny niskoemisyjnej. Ponadto od 12 marca </w:t>
      </w:r>
      <w:proofErr w:type="spellStart"/>
      <w:r>
        <w:t>ubr</w:t>
      </w:r>
      <w:proofErr w:type="spellEnd"/>
      <w:r>
        <w:t xml:space="preserve">. zgodnie z rozporządzeniem </w:t>
      </w:r>
      <w:proofErr w:type="spellStart"/>
      <w:r>
        <w:t>MRiRW</w:t>
      </w:r>
      <w:proofErr w:type="spellEnd"/>
      <w:r>
        <w:t xml:space="preserve"> został włączony do dopłat za praktyki </w:t>
      </w:r>
      <w:proofErr w:type="spellStart"/>
      <w:r>
        <w:t>dobrostanowe</w:t>
      </w:r>
      <w:proofErr w:type="spellEnd"/>
      <w:r>
        <w:t xml:space="preserve"> dla rolników uczestniczących w krajowych systemach jakości. </w:t>
      </w:r>
    </w:p>
    <w:p w14:paraId="79A3F568" w14:textId="77777777" w:rsidR="00235211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220AA140" w14:textId="77777777" w:rsidR="00235211" w:rsidRDefault="00000000">
      <w:pPr>
        <w:ind w:left="-5"/>
      </w:pPr>
      <w:r>
        <w:t xml:space="preserve">Zwracamy się z prośbą o przekazanie załączonej informacji o systemie QMP sołtysom Państwa gminy – w celu jej dalszego udostępnienia rolnikom, np. poprzez ogłoszenia na tablicach informacyjnych, media społecznościowe sołectw, podczas zebrań wiejskich lub w innej przyjętej formie. </w:t>
      </w:r>
    </w:p>
    <w:p w14:paraId="0CD8E181" w14:textId="77777777" w:rsidR="00235211" w:rsidRDefault="00000000">
      <w:pPr>
        <w:ind w:left="-5"/>
      </w:pPr>
      <w:r>
        <w:t xml:space="preserve">Mimo atrakcyjnych warunków wsparcia, w ubiegłym roku rolnicy prowadzący opas bydła wykorzystali jedynie część dostępnych środków w ramach dopłat </w:t>
      </w:r>
      <w:proofErr w:type="spellStart"/>
      <w:r>
        <w:t>dobrostanowych</w:t>
      </w:r>
      <w:proofErr w:type="spellEnd"/>
      <w:r>
        <w:t xml:space="preserve">. W tym roku szczególnie zależy nam na zwiększeniu skali wykorzystania tych funduszy.  </w:t>
      </w:r>
    </w:p>
    <w:p w14:paraId="774FCFC0" w14:textId="77777777" w:rsidR="00235211" w:rsidRDefault="00000000">
      <w:pPr>
        <w:spacing w:after="45" w:line="259" w:lineRule="auto"/>
        <w:ind w:left="0" w:firstLine="0"/>
        <w:jc w:val="left"/>
      </w:pPr>
      <w:r>
        <w:t xml:space="preserve"> </w:t>
      </w:r>
    </w:p>
    <w:p w14:paraId="4BE1FA4D" w14:textId="77777777" w:rsidR="00235211" w:rsidRDefault="00000000">
      <w:pPr>
        <w:ind w:left="-5"/>
      </w:pPr>
      <w:r>
        <w:t xml:space="preserve">Mając na uwadze krótki termin zgłoszeń do </w:t>
      </w:r>
      <w:proofErr w:type="spellStart"/>
      <w:r>
        <w:t>ekoschematu</w:t>
      </w:r>
      <w:proofErr w:type="spellEnd"/>
      <w:r>
        <w:t xml:space="preserve"> „Dobrostan zwierząt” (do 16 czerwca br.), zwracamy się z uprzejmą prośbą o możliwie szybkie przekazanie informacji do jednostek podległych oraz wsparcie w dotarciu do rolników. </w:t>
      </w:r>
    </w:p>
    <w:p w14:paraId="374C380F" w14:textId="77777777" w:rsidR="00235211" w:rsidRDefault="00000000">
      <w:pPr>
        <w:spacing w:after="45" w:line="259" w:lineRule="auto"/>
        <w:ind w:left="0" w:firstLine="0"/>
        <w:jc w:val="left"/>
      </w:pPr>
      <w:r>
        <w:t xml:space="preserve"> </w:t>
      </w:r>
    </w:p>
    <w:p w14:paraId="020F7A5C" w14:textId="77777777" w:rsidR="00235211" w:rsidRDefault="00000000">
      <w:pPr>
        <w:ind w:left="-5"/>
      </w:pPr>
      <w:r>
        <w:t xml:space="preserve">Informujemy też, że istnieje możliwość otrzymania od nas materiałów informacyjnych w formie ulotek. W przypadku zainteresowania ich dystrybucją, prosimy o kontakt w celu ustalenia szczegółów. </w:t>
      </w:r>
    </w:p>
    <w:p w14:paraId="26D5C5E8" w14:textId="77777777" w:rsidR="00235211" w:rsidRDefault="00000000">
      <w:pPr>
        <w:spacing w:after="12" w:line="259" w:lineRule="auto"/>
        <w:ind w:left="0" w:firstLine="0"/>
        <w:jc w:val="left"/>
      </w:pPr>
      <w:r>
        <w:t xml:space="preserve"> </w:t>
      </w:r>
    </w:p>
    <w:p w14:paraId="72162EBF" w14:textId="77777777" w:rsidR="00235211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580C4195" w14:textId="77777777" w:rsidR="00235211" w:rsidRDefault="00000000">
      <w:pPr>
        <w:pStyle w:val="Nagwek1"/>
        <w:ind w:left="5676"/>
      </w:pPr>
      <w:r>
        <w:t xml:space="preserve">Z wyrazami szacunku </w:t>
      </w:r>
      <w:r>
        <w:rPr>
          <w:i w:val="0"/>
        </w:rPr>
        <w:t xml:space="preserve"> </w:t>
      </w:r>
    </w:p>
    <w:p w14:paraId="693CD60E" w14:textId="77777777" w:rsidR="00235211" w:rsidRDefault="00000000">
      <w:pPr>
        <w:spacing w:after="0" w:line="259" w:lineRule="auto"/>
        <w:ind w:left="2308" w:firstLine="0"/>
        <w:jc w:val="center"/>
      </w:pPr>
      <w:r>
        <w:t xml:space="preserve"> </w:t>
      </w:r>
    </w:p>
    <w:p w14:paraId="5DECCAA0" w14:textId="77777777" w:rsidR="00235211" w:rsidRDefault="00000000">
      <w:pPr>
        <w:spacing w:after="51" w:line="259" w:lineRule="auto"/>
        <w:ind w:left="5765" w:firstLine="0"/>
        <w:jc w:val="left"/>
      </w:pPr>
      <w:r>
        <w:rPr>
          <w:noProof/>
        </w:rPr>
        <w:drawing>
          <wp:inline distT="0" distB="0" distL="0" distR="0" wp14:anchorId="6DF8F831" wp14:editId="03565C14">
            <wp:extent cx="1681480" cy="1066584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06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3969" w14:textId="77777777" w:rsidR="00235211" w:rsidRDefault="00000000">
      <w:pPr>
        <w:spacing w:after="0" w:line="259" w:lineRule="auto"/>
        <w:ind w:left="37" w:firstLine="0"/>
        <w:jc w:val="center"/>
      </w:pPr>
      <w:r>
        <w:rPr>
          <w:rFonts w:ascii="Arial" w:eastAsia="Arial" w:hAnsi="Arial" w:cs="Arial"/>
          <w:color w:val="404040"/>
          <w:sz w:val="18"/>
        </w:rPr>
        <w:t xml:space="preserve"> </w:t>
      </w:r>
    </w:p>
    <w:p w14:paraId="35755074" w14:textId="77777777" w:rsidR="00235211" w:rsidRDefault="00000000">
      <w:pPr>
        <w:spacing w:after="0" w:line="236" w:lineRule="auto"/>
        <w:ind w:left="2612" w:right="2626" w:firstLine="307"/>
      </w:pPr>
      <w:r>
        <w:rPr>
          <w:rFonts w:ascii="Arial" w:eastAsia="Arial" w:hAnsi="Arial" w:cs="Arial"/>
          <w:color w:val="404040"/>
          <w:sz w:val="18"/>
        </w:rPr>
        <w:lastRenderedPageBreak/>
        <w:t xml:space="preserve">Polskie Zrzeszenie Producentów Bydła Mięsnego  ul. Smulikowskiego 4, 00-389 Warszawa tel. </w:t>
      </w:r>
      <w:r>
        <w:rPr>
          <w:rFonts w:ascii="Arial" w:eastAsia="Arial" w:hAnsi="Arial" w:cs="Arial"/>
          <w:color w:val="555555"/>
          <w:sz w:val="18"/>
        </w:rPr>
        <w:t>+48 666 337 299</w:t>
      </w:r>
      <w:r>
        <w:rPr>
          <w:rFonts w:ascii="Arial" w:eastAsia="Arial" w:hAnsi="Arial" w:cs="Arial"/>
          <w:color w:val="404040"/>
          <w:sz w:val="18"/>
        </w:rPr>
        <w:t xml:space="preserve">,  biuro@pzpbm.pl, Regon 140126729 </w:t>
      </w:r>
    </w:p>
    <w:p w14:paraId="709C4DC6" w14:textId="77777777" w:rsidR="00235211" w:rsidRDefault="00000000">
      <w:pPr>
        <w:pStyle w:val="Nagwek2"/>
        <w:spacing w:line="259" w:lineRule="auto"/>
        <w:ind w:left="0" w:right="9" w:firstLine="0"/>
      </w:pPr>
      <w:r>
        <w:t xml:space="preserve">NIP 952-19-67-784, KRS 0000233381 </w:t>
      </w:r>
    </w:p>
    <w:p w14:paraId="3760AAC1" w14:textId="77777777" w:rsidR="00235211" w:rsidRDefault="00000000">
      <w:pPr>
        <w:spacing w:after="0" w:line="259" w:lineRule="auto"/>
        <w:ind w:left="4538" w:firstLine="0"/>
        <w:jc w:val="left"/>
      </w:pPr>
      <w:r>
        <w:rPr>
          <w:sz w:val="24"/>
        </w:rPr>
        <w:t xml:space="preserve"> </w:t>
      </w:r>
    </w:p>
    <w:p w14:paraId="1283717A" w14:textId="77777777" w:rsidR="002352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A5141C" w14:textId="77777777" w:rsidR="002352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015840" w14:textId="77777777" w:rsidR="00235211" w:rsidRDefault="00000000">
      <w:pPr>
        <w:ind w:left="-5"/>
      </w:pPr>
      <w:r>
        <w:t xml:space="preserve">Rozdzielnik: </w:t>
      </w:r>
    </w:p>
    <w:p w14:paraId="15A3868A" w14:textId="77777777" w:rsidR="002352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D6D1634" w14:textId="77777777" w:rsidR="00235211" w:rsidRDefault="00000000">
      <w:pPr>
        <w:spacing w:after="13257"/>
        <w:ind w:left="-5"/>
      </w:pPr>
      <w:r>
        <w:t xml:space="preserve">Wójtowie i Burmistrzowie gmin wiejskich i miejsko-wiejskich </w:t>
      </w:r>
    </w:p>
    <w:p w14:paraId="1CF999F7" w14:textId="77777777" w:rsidR="00235211" w:rsidRDefault="00000000">
      <w:pPr>
        <w:spacing w:after="9" w:line="259" w:lineRule="auto"/>
        <w:ind w:left="1513" w:firstLine="0"/>
        <w:jc w:val="left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</w:t>
      </w:r>
    </w:p>
    <w:p w14:paraId="2E9460BD" w14:textId="77777777" w:rsidR="00235211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235211">
      <w:pgSz w:w="11904" w:h="16838"/>
      <w:pgMar w:top="708" w:right="1407" w:bottom="7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11"/>
    <w:rsid w:val="000E6973"/>
    <w:rsid w:val="00235211"/>
    <w:rsid w:val="007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4793"/>
  <w15:docId w15:val="{CEBFA49B-C13D-4ADD-AA71-F85EF27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 w:line="259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36" w:lineRule="auto"/>
      <w:ind w:left="2612" w:right="2626" w:firstLine="307"/>
      <w:jc w:val="center"/>
      <w:outlineLvl w:val="1"/>
    </w:pPr>
    <w:rPr>
      <w:rFonts w:ascii="Arial" w:eastAsia="Arial" w:hAnsi="Arial" w:cs="Arial"/>
      <w:color w:val="40404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404040"/>
      <w:sz w:val="1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Wierzbicki</dc:creator>
  <cp:keywords/>
  <cp:lastModifiedBy>Joanna Stafiej</cp:lastModifiedBy>
  <cp:revision>2</cp:revision>
  <dcterms:created xsi:type="dcterms:W3CDTF">2025-05-26T11:59:00Z</dcterms:created>
  <dcterms:modified xsi:type="dcterms:W3CDTF">2025-05-26T11:59:00Z</dcterms:modified>
</cp:coreProperties>
</file>