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C3CF" w14:textId="77777777" w:rsidR="007C775E" w:rsidRPr="009B4CF4" w:rsidRDefault="007C775E" w:rsidP="008A59D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9F1CD83" w14:textId="63DDC772" w:rsidR="007C775E" w:rsidRPr="009B4CF4" w:rsidRDefault="007C775E" w:rsidP="00466C25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Na podstawie art. 13 ust. 1 i 2 rozporządzenia Parlamentu Europejskiego i Rady (UE) 2016/679  z dnia 27 kwietnia 2016 r. w sprawie ochrony osób fizycznych w związku z przetwarzaniem danych osobowych i w sprawie swobodnego przepływu takich danych oraz uchylenia dyrektywy 95/46/WE (Dz.</w:t>
      </w:r>
      <w:r w:rsidRPr="009B4CF4">
        <w:rPr>
          <w:rFonts w:ascii="Arial" w:eastAsia="Times New Roman" w:hAnsi="Arial" w:cs="Arial"/>
          <w:lang w:eastAsia="pl-PL"/>
        </w:rPr>
        <w:t xml:space="preserve"> </w:t>
      </w:r>
      <w:r w:rsidRPr="009B4CF4">
        <w:rPr>
          <w:rFonts w:ascii="Arial" w:eastAsia="Times New Roman" w:hAnsi="Arial" w:cs="Arial"/>
          <w:lang w:eastAsia="pl-PL"/>
        </w:rPr>
        <w:t>Urz. UE L 119 z 4 maja 2016 r., str. 1 oraz Dz.</w:t>
      </w:r>
      <w:r w:rsidRPr="009B4CF4">
        <w:rPr>
          <w:rFonts w:ascii="Arial" w:eastAsia="Times New Roman" w:hAnsi="Arial" w:cs="Arial"/>
          <w:lang w:eastAsia="pl-PL"/>
        </w:rPr>
        <w:t xml:space="preserve">  </w:t>
      </w:r>
      <w:r w:rsidRPr="009B4CF4">
        <w:rPr>
          <w:rFonts w:ascii="Arial" w:eastAsia="Times New Roman" w:hAnsi="Arial" w:cs="Arial"/>
          <w:lang w:eastAsia="pl-PL"/>
        </w:rPr>
        <w:t>Urz. UE L 127 z 23 maja 2018 r., str. 2) – zwanego dalej jako RODO informujemy, że:</w:t>
      </w:r>
    </w:p>
    <w:p w14:paraId="217C073D" w14:textId="77777777" w:rsidR="00466C25" w:rsidRPr="009B4CF4" w:rsidRDefault="00466C25" w:rsidP="00466C2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C67E844" w14:textId="3BF7837C" w:rsidR="007C775E" w:rsidRPr="009B4CF4" w:rsidRDefault="00466C25" w:rsidP="00466C2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66C25">
        <w:rPr>
          <w:rFonts w:ascii="Arial" w:eastAsia="Times New Roman" w:hAnsi="Arial" w:cs="Arial"/>
          <w:b/>
          <w:bCs/>
          <w:lang w:eastAsia="pl-PL"/>
        </w:rPr>
        <w:t>Administratorem danych osobowych</w:t>
      </w:r>
      <w:r w:rsidRPr="00466C25">
        <w:rPr>
          <w:rFonts w:ascii="Arial" w:eastAsia="Times New Roman" w:hAnsi="Arial" w:cs="Arial"/>
          <w:lang w:eastAsia="pl-PL"/>
        </w:rPr>
        <w:t xml:space="preserve"> jest Wójt Gminy w Płużnicy mający swoją siedzibę: Płużnica 60; 87-214 Płużnica  tel.: 56 6875200  adres e-mail </w:t>
      </w:r>
      <w:hyperlink r:id="rId7" w:history="1">
        <w:r w:rsidRPr="00466C25">
          <w:rPr>
            <w:rStyle w:val="Hipercze"/>
            <w:rFonts w:ascii="Arial" w:hAnsi="Arial" w:cs="Arial"/>
            <w:color w:val="auto"/>
            <w:lang w:eastAsia="pl-PL"/>
          </w:rPr>
          <w:t>sekretariat@pluznica.pl</w:t>
        </w:r>
      </w:hyperlink>
    </w:p>
    <w:p w14:paraId="44DE3523" w14:textId="77777777" w:rsidR="00466C25" w:rsidRPr="009B4CF4" w:rsidRDefault="00466C25" w:rsidP="00466C2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A01E44" w14:textId="2E2E64CF" w:rsidR="007C775E" w:rsidRPr="009B4CF4" w:rsidRDefault="00466C25" w:rsidP="00466C25">
      <w:pPr>
        <w:spacing w:after="0" w:line="240" w:lineRule="auto"/>
        <w:jc w:val="both"/>
        <w:rPr>
          <w:rFonts w:ascii="Arial" w:hAnsi="Arial" w:cs="Arial"/>
        </w:rPr>
      </w:pPr>
      <w:r w:rsidRPr="009B4CF4">
        <w:rPr>
          <w:rFonts w:ascii="Arial" w:hAnsi="Arial" w:cs="Arial"/>
        </w:rPr>
        <w:t xml:space="preserve">Do kontaktów w sprawie ochrony twoich danych osobowych został powołany </w:t>
      </w:r>
      <w:r w:rsidRPr="009B4CF4">
        <w:rPr>
          <w:rFonts w:ascii="Arial" w:hAnsi="Arial" w:cs="Arial"/>
          <w:b/>
          <w:bCs/>
        </w:rPr>
        <w:t>inspektor ochrony danych</w:t>
      </w:r>
      <w:r w:rsidRPr="009B4CF4">
        <w:rPr>
          <w:rFonts w:ascii="Arial" w:hAnsi="Arial" w:cs="Arial"/>
        </w:rPr>
        <w:t xml:space="preserve"> – Robert Bagiński, z którym możesz kontaktować się wysyłając e-mail na adres: </w:t>
      </w:r>
      <w:hyperlink r:id="rId8" w:history="1">
        <w:r w:rsidRPr="009B4CF4">
          <w:rPr>
            <w:rStyle w:val="Hipercze"/>
            <w:rFonts w:ascii="Arial" w:hAnsi="Arial" w:cs="Arial"/>
            <w:color w:val="auto"/>
          </w:rPr>
          <w:t>iod@pluznica.pl</w:t>
        </w:r>
      </w:hyperlink>
    </w:p>
    <w:p w14:paraId="4A2296AA" w14:textId="77777777" w:rsidR="00466C25" w:rsidRPr="009B4CF4" w:rsidRDefault="00466C25" w:rsidP="00466C2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75010E" w14:textId="14060352" w:rsidR="0025339D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 xml:space="preserve">Administrator przetwarza dane osobowe na podstawie: </w:t>
      </w:r>
    </w:p>
    <w:p w14:paraId="0D638F60" w14:textId="213521BC" w:rsidR="00133B69" w:rsidRPr="009B4CF4" w:rsidRDefault="0025339D" w:rsidP="008A59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eastAsiaTheme="minorHAnsi" w:hAnsi="Arial" w:cs="Arial"/>
        </w:rPr>
      </w:pPr>
      <w:r w:rsidRPr="009B4CF4">
        <w:rPr>
          <w:rFonts w:ascii="Arial" w:eastAsia="Times New Roman" w:hAnsi="Arial" w:cs="Arial"/>
          <w:lang w:eastAsia="pl-PL"/>
        </w:rPr>
        <w:t xml:space="preserve">art. 6 ust. 1 lit. </w:t>
      </w:r>
      <w:r w:rsidR="00133B69" w:rsidRPr="009B4CF4">
        <w:rPr>
          <w:rFonts w:ascii="Arial" w:eastAsia="Times New Roman" w:hAnsi="Arial" w:cs="Arial"/>
          <w:lang w:eastAsia="pl-PL"/>
        </w:rPr>
        <w:t>c</w:t>
      </w:r>
      <w:r w:rsidRPr="009B4CF4">
        <w:rPr>
          <w:rFonts w:ascii="Arial" w:eastAsia="Times New Roman" w:hAnsi="Arial" w:cs="Arial"/>
          <w:lang w:eastAsia="pl-PL"/>
        </w:rPr>
        <w:t xml:space="preserve">) RODO w związku z </w:t>
      </w:r>
      <w:r w:rsidR="00133B69" w:rsidRPr="009B4CF4">
        <w:rPr>
          <w:rFonts w:ascii="Arial" w:eastAsia="Times New Roman" w:hAnsi="Arial" w:cs="Arial"/>
          <w:lang w:eastAsia="pl-PL"/>
        </w:rPr>
        <w:t xml:space="preserve">ustawą  z dnia 9 maja 2008 r. o Agencji Restrukturyzacji i Modernizacji Rolnictwa oraz </w:t>
      </w:r>
      <w:r w:rsidR="00133B69" w:rsidRPr="009B4CF4">
        <w:rPr>
          <w:rFonts w:ascii="Arial" w:eastAsiaTheme="minorHAnsi" w:hAnsi="Arial" w:cs="Arial"/>
        </w:rPr>
        <w:t>rozporządzeniem Rady Ministrów z dnia 27 stycznia 2015 r., w sprawie szczegółowego zakresu i sposobów realizacji niektórych zadań Agencji Restrukturyzacji i Modernizacji Rolnictwa</w:t>
      </w:r>
      <w:r w:rsidR="00133B69" w:rsidRPr="009B4CF4">
        <w:rPr>
          <w:rFonts w:ascii="Arial" w:eastAsia="Times New Roman" w:hAnsi="Arial" w:cs="Arial"/>
          <w:lang w:eastAsia="pl-PL"/>
        </w:rPr>
        <w:t xml:space="preserve"> w celu rozpatrzenia wniosku o przeprowadzenie </w:t>
      </w:r>
      <w:r w:rsidR="00D27DF3" w:rsidRPr="009B4CF4">
        <w:rPr>
          <w:rFonts w:ascii="Arial" w:eastAsia="Times New Roman" w:hAnsi="Arial" w:cs="Arial"/>
          <w:lang w:eastAsia="pl-PL"/>
        </w:rPr>
        <w:t>szacowania strat w gospodarstwie rolnym</w:t>
      </w:r>
      <w:r w:rsidR="00133B69" w:rsidRPr="009B4CF4">
        <w:rPr>
          <w:rFonts w:ascii="Arial" w:eastAsia="Times New Roman" w:hAnsi="Arial" w:cs="Arial"/>
          <w:lang w:eastAsia="pl-PL"/>
        </w:rPr>
        <w:t xml:space="preserve"> w wyniku niekorzystanych zjawisk atmosferycznych,</w:t>
      </w:r>
    </w:p>
    <w:p w14:paraId="62225468" w14:textId="7798CB56" w:rsidR="0025339D" w:rsidRPr="009B4CF4" w:rsidRDefault="0025339D" w:rsidP="008A59D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Arial" w:eastAsiaTheme="minorHAnsi" w:hAnsi="Arial" w:cs="Arial"/>
        </w:rPr>
      </w:pPr>
      <w:r w:rsidRPr="009B4CF4">
        <w:rPr>
          <w:rFonts w:ascii="Arial" w:eastAsia="Times New Roman" w:hAnsi="Arial" w:cs="Arial"/>
          <w:lang w:eastAsia="pl-PL"/>
        </w:rPr>
        <w:t>art. 6 ust. 1 lit a</w:t>
      </w:r>
      <w:r w:rsidR="008A59DF" w:rsidRPr="009B4CF4">
        <w:rPr>
          <w:rFonts w:ascii="Arial" w:eastAsia="Times New Roman" w:hAnsi="Arial" w:cs="Arial"/>
          <w:lang w:eastAsia="pl-PL"/>
        </w:rPr>
        <w:t>)</w:t>
      </w:r>
      <w:r w:rsidRPr="009B4CF4">
        <w:rPr>
          <w:rFonts w:ascii="Arial" w:eastAsia="Times New Roman" w:hAnsi="Arial" w:cs="Arial"/>
          <w:lang w:eastAsia="pl-PL"/>
        </w:rPr>
        <w:t xml:space="preserve">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potwierdzające).</w:t>
      </w:r>
    </w:p>
    <w:p w14:paraId="5A0D0CCB" w14:textId="651F3806" w:rsidR="0025339D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 xml:space="preserve">Dane osobowe administrator może ujawniać odbiorcom, którymi są m.in.: </w:t>
      </w:r>
      <w:r w:rsidR="00CB0A58" w:rsidRPr="009B4CF4">
        <w:rPr>
          <w:rFonts w:ascii="Arial" w:eastAsia="Times New Roman" w:hAnsi="Arial" w:cs="Arial"/>
          <w:b/>
          <w:bCs/>
          <w:lang w:eastAsia="pl-PL"/>
        </w:rPr>
        <w:t>Wojewoda Kujawsko – Pomorski</w:t>
      </w:r>
      <w:r w:rsidR="00CB0A58" w:rsidRPr="009B4CF4">
        <w:rPr>
          <w:rFonts w:ascii="Arial" w:eastAsia="Times New Roman" w:hAnsi="Arial" w:cs="Arial"/>
          <w:lang w:eastAsia="pl-PL"/>
        </w:rPr>
        <w:t xml:space="preserve"> - </w:t>
      </w:r>
      <w:r w:rsidR="00CB0A58" w:rsidRPr="009B4CF4">
        <w:rPr>
          <w:rFonts w:ascii="Arial" w:eastAsia="Times New Roman" w:hAnsi="Arial" w:cs="Arial"/>
          <w:b/>
          <w:bCs/>
          <w:lang w:eastAsia="pl-PL"/>
        </w:rPr>
        <w:t>Bydgoszcz ul. Jagiellońska 3</w:t>
      </w:r>
      <w:r w:rsidR="00CB0A58" w:rsidRPr="009B4CF4">
        <w:rPr>
          <w:rFonts w:ascii="Arial" w:eastAsia="Times New Roman" w:hAnsi="Arial" w:cs="Arial"/>
          <w:lang w:eastAsia="pl-PL"/>
        </w:rPr>
        <w:t xml:space="preserve">, który powała komisję ds. szacowania szkód, </w:t>
      </w:r>
      <w:r w:rsidRPr="009B4CF4">
        <w:rPr>
          <w:rFonts w:ascii="Arial" w:eastAsia="Times New Roman" w:hAnsi="Arial" w:cs="Arial"/>
          <w:lang w:eastAsia="pl-PL"/>
        </w:rPr>
        <w:t xml:space="preserve">podmioty świadczące usługi telekomunikacyjne, pocztowe, bankowe, ubezpieczeniowe, jednostki organizacyjne administratora w przypadku </w:t>
      </w:r>
      <w:r w:rsidR="00D27DF3" w:rsidRPr="009B4CF4">
        <w:rPr>
          <w:rFonts w:ascii="Arial" w:eastAsia="Times New Roman" w:hAnsi="Arial" w:cs="Arial"/>
          <w:lang w:eastAsia="pl-PL"/>
        </w:rPr>
        <w:t>realizowania</w:t>
      </w:r>
      <w:r w:rsidRPr="009B4CF4">
        <w:rPr>
          <w:rFonts w:ascii="Arial" w:eastAsia="Times New Roman" w:hAnsi="Arial" w:cs="Arial"/>
          <w:lang w:eastAsia="pl-PL"/>
        </w:rPr>
        <w:t xml:space="preserve"> jego zadań ustawowych,</w:t>
      </w:r>
      <w:r w:rsidRPr="009B4CF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B4CF4">
        <w:rPr>
          <w:rFonts w:ascii="Arial" w:eastAsia="Times New Roman" w:hAnsi="Arial" w:cs="Arial"/>
          <w:lang w:eastAsia="pl-PL"/>
        </w:rPr>
        <w:t xml:space="preserve">radcowie prawni, podmioty kontrolujące administratora oraz inne podmioty uprawnione do uzyskania danych osobowych, ale wyłącznie na podstawie obowiązujących przepisów. </w:t>
      </w:r>
    </w:p>
    <w:p w14:paraId="41B0C0FB" w14:textId="77777777" w:rsidR="0025339D" w:rsidRPr="009B4CF4" w:rsidRDefault="0025339D" w:rsidP="0025339D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Dane osobowe także będą ujawnione pracownikom i współpracownikom administratora w zakresie niezbędnym do wykonywania przez nich obowiązków.</w:t>
      </w:r>
    </w:p>
    <w:p w14:paraId="34E832FA" w14:textId="77777777" w:rsidR="0025339D" w:rsidRPr="009B4CF4" w:rsidRDefault="0025339D" w:rsidP="0025339D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</w:p>
    <w:p w14:paraId="4AF879D6" w14:textId="77777777" w:rsidR="0025339D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Dane osobowe przetwarzane będą do czasu istnienia podstawy do ich przetwarzania, w tym również przez okres przewidziany w przepisach dotyczących przechowywania i archiwizacji tj.:</w:t>
      </w:r>
    </w:p>
    <w:p w14:paraId="398C13C5" w14:textId="1084080B" w:rsidR="0025339D" w:rsidRPr="009B4CF4" w:rsidRDefault="0025339D" w:rsidP="008A59DF">
      <w:pPr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 xml:space="preserve">dane osób przetwarzane w związku z </w:t>
      </w:r>
      <w:r w:rsidR="00D27DF3" w:rsidRPr="009B4CF4">
        <w:rPr>
          <w:rFonts w:ascii="Arial" w:eastAsia="Times New Roman" w:hAnsi="Arial" w:cs="Arial"/>
          <w:lang w:eastAsia="pl-PL"/>
        </w:rPr>
        <w:t>szacowaniem</w:t>
      </w:r>
      <w:r w:rsidRPr="009B4CF4">
        <w:rPr>
          <w:rFonts w:ascii="Arial" w:eastAsia="Times New Roman" w:hAnsi="Arial" w:cs="Arial"/>
          <w:lang w:eastAsia="pl-PL"/>
        </w:rPr>
        <w:t xml:space="preserve"> szkód </w:t>
      </w:r>
      <w:r w:rsidR="00CB0A58" w:rsidRPr="009B4CF4">
        <w:rPr>
          <w:rFonts w:ascii="Arial" w:eastAsia="Times New Roman" w:hAnsi="Arial" w:cs="Arial"/>
          <w:lang w:eastAsia="pl-PL"/>
        </w:rPr>
        <w:t xml:space="preserve">przetwarzanie będą </w:t>
      </w:r>
      <w:r w:rsidRPr="009B4CF4">
        <w:rPr>
          <w:rFonts w:ascii="Arial" w:eastAsia="Times New Roman" w:hAnsi="Arial" w:cs="Arial"/>
          <w:lang w:eastAsia="pl-PL"/>
        </w:rPr>
        <w:t xml:space="preserve">5 lat od wykonania ostatniej czynności związanej z </w:t>
      </w:r>
      <w:r w:rsidR="00CB0A58" w:rsidRPr="009B4CF4">
        <w:rPr>
          <w:rFonts w:ascii="Arial" w:eastAsia="Times New Roman" w:hAnsi="Arial" w:cs="Arial"/>
          <w:lang w:eastAsia="pl-PL"/>
        </w:rPr>
        <w:t>szacowaniem</w:t>
      </w:r>
      <w:r w:rsidR="00D27DF3" w:rsidRPr="009B4CF4">
        <w:rPr>
          <w:rFonts w:ascii="Arial" w:eastAsia="Times New Roman" w:hAnsi="Arial" w:cs="Arial"/>
          <w:lang w:eastAsia="pl-PL"/>
        </w:rPr>
        <w:t>,</w:t>
      </w:r>
    </w:p>
    <w:p w14:paraId="0ECC6A08" w14:textId="795CF94A" w:rsidR="00CB0A58" w:rsidRPr="009B4CF4" w:rsidRDefault="00CB0A58" w:rsidP="008A59DF">
      <w:pPr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do przedawnienia roszczeń,</w:t>
      </w:r>
    </w:p>
    <w:p w14:paraId="4DDF36AC" w14:textId="65E5F800" w:rsidR="0025339D" w:rsidRPr="009B4CF4" w:rsidRDefault="0025339D" w:rsidP="008A59DF">
      <w:pPr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 xml:space="preserve">w zakresie danych, gdzie wyraziłeś zgodę na ich przetwarzanie, do czasu cofnięcie zgody, nie dłużej jednak niż do czasu wskazanego w pkt </w:t>
      </w:r>
      <w:r w:rsidR="00CB0A58" w:rsidRPr="009B4CF4">
        <w:rPr>
          <w:rFonts w:ascii="Arial" w:eastAsia="Times New Roman" w:hAnsi="Arial" w:cs="Arial"/>
          <w:lang w:eastAsia="pl-PL"/>
        </w:rPr>
        <w:t>1</w:t>
      </w:r>
      <w:r w:rsidRPr="009B4CF4">
        <w:rPr>
          <w:rFonts w:ascii="Arial" w:eastAsia="Times New Roman" w:hAnsi="Arial" w:cs="Arial"/>
          <w:lang w:eastAsia="pl-PL"/>
        </w:rPr>
        <w:t>.</w:t>
      </w:r>
    </w:p>
    <w:p w14:paraId="0741309E" w14:textId="77777777" w:rsidR="0025339D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Podanie danych:</w:t>
      </w:r>
    </w:p>
    <w:p w14:paraId="6AF2BF7D" w14:textId="77777777" w:rsidR="0025339D" w:rsidRPr="009B4CF4" w:rsidRDefault="0025339D" w:rsidP="008A59DF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jest wymogiem ustawy na podstawie, których działa administrator. Jeżeli odmówisz podania danych lub podane zostaną nieprawidłowe dane, administrator nie będzie mógł zrealizować celu do jakiego zobowiązują go przepisy prawa,</w:t>
      </w:r>
    </w:p>
    <w:p w14:paraId="7DA9110C" w14:textId="77777777" w:rsidR="0025339D" w:rsidRPr="009B4CF4" w:rsidRDefault="0025339D" w:rsidP="008A59DF">
      <w:pPr>
        <w:numPr>
          <w:ilvl w:val="1"/>
          <w:numId w:val="4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w zakresie zgody jest  dobrowolne, może być ona cofnięta w dowolnym momencie</w:t>
      </w:r>
    </w:p>
    <w:p w14:paraId="59FFF643" w14:textId="77777777" w:rsidR="0025339D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W związku z przetwarzaniem danych osobowych przez Administratora masz prawo do:</w:t>
      </w:r>
    </w:p>
    <w:p w14:paraId="157AB1DA" w14:textId="01795FCA" w:rsidR="008A59DF" w:rsidRPr="009B4CF4" w:rsidRDefault="0025339D" w:rsidP="009B4CF4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dostępu do treści danych</w:t>
      </w:r>
      <w:r w:rsidR="009B4CF4" w:rsidRPr="009B4CF4">
        <w:rPr>
          <w:rFonts w:ascii="Arial" w:eastAsia="Times New Roman" w:hAnsi="Arial" w:cs="Arial"/>
          <w:lang w:eastAsia="pl-PL"/>
        </w:rPr>
        <w:t>;</w:t>
      </w:r>
      <w:r w:rsidRPr="009B4CF4">
        <w:rPr>
          <w:rFonts w:ascii="Arial" w:eastAsia="Times New Roman" w:hAnsi="Arial" w:cs="Arial"/>
          <w:lang w:eastAsia="pl-PL"/>
        </w:rPr>
        <w:t xml:space="preserve">  </w:t>
      </w:r>
    </w:p>
    <w:p w14:paraId="09677B9F" w14:textId="285C8B5F" w:rsidR="0025339D" w:rsidRPr="009B4CF4" w:rsidRDefault="0025339D" w:rsidP="009B4CF4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sprostowania danych;</w:t>
      </w:r>
    </w:p>
    <w:p w14:paraId="61FE3C61" w14:textId="4E71A068" w:rsidR="0025339D" w:rsidRPr="009B4CF4" w:rsidRDefault="0025339D" w:rsidP="009B4CF4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usunięcia danych</w:t>
      </w:r>
      <w:r w:rsidR="009B4CF4" w:rsidRPr="009B4CF4">
        <w:rPr>
          <w:rFonts w:ascii="Arial" w:eastAsia="Times New Roman" w:hAnsi="Arial" w:cs="Arial"/>
          <w:lang w:eastAsia="pl-PL"/>
        </w:rPr>
        <w:t xml:space="preserve">, </w:t>
      </w:r>
      <w:r w:rsidRPr="009B4CF4">
        <w:rPr>
          <w:rFonts w:ascii="Arial" w:eastAsia="Times New Roman" w:hAnsi="Arial" w:cs="Arial"/>
          <w:lang w:eastAsia="pl-PL"/>
        </w:rPr>
        <w:t>jeżeli:</w:t>
      </w:r>
    </w:p>
    <w:p w14:paraId="715F4939" w14:textId="77777777" w:rsidR="0025339D" w:rsidRPr="009B4CF4" w:rsidRDefault="0025339D" w:rsidP="0091550A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lastRenderedPageBreak/>
        <w:t>a)</w:t>
      </w:r>
      <w:r w:rsidRPr="009B4CF4">
        <w:rPr>
          <w:rFonts w:ascii="Arial" w:eastAsia="Times New Roman" w:hAnsi="Arial" w:cs="Arial"/>
          <w:lang w:eastAsia="pl-PL"/>
        </w:rPr>
        <w:tab/>
        <w:t>wycofasz zgodę na przetwarzanie danych osobowych;</w:t>
      </w:r>
    </w:p>
    <w:p w14:paraId="6F8916CD" w14:textId="77777777" w:rsidR="0025339D" w:rsidRPr="009B4CF4" w:rsidRDefault="0025339D" w:rsidP="0091550A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b)</w:t>
      </w:r>
      <w:r w:rsidRPr="009B4CF4">
        <w:rPr>
          <w:rFonts w:ascii="Arial" w:eastAsia="Times New Roman" w:hAnsi="Arial" w:cs="Arial"/>
          <w:lang w:eastAsia="pl-PL"/>
        </w:rPr>
        <w:tab/>
        <w:t>dane osobowe przestaną być niezbędne do celów, w których zostały zebrane lub w których były przetwarzane;</w:t>
      </w:r>
    </w:p>
    <w:p w14:paraId="793CA37D" w14:textId="77777777" w:rsidR="0025339D" w:rsidRPr="009B4CF4" w:rsidRDefault="0025339D" w:rsidP="0091550A">
      <w:pPr>
        <w:tabs>
          <w:tab w:val="left" w:pos="1701"/>
        </w:tabs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c)</w:t>
      </w:r>
      <w:r w:rsidRPr="009B4CF4">
        <w:rPr>
          <w:rFonts w:ascii="Arial" w:eastAsia="Times New Roman" w:hAnsi="Arial" w:cs="Arial"/>
          <w:lang w:eastAsia="pl-PL"/>
        </w:rPr>
        <w:tab/>
        <w:t>dane są przetwarzane niezgodnie z prawem</w:t>
      </w:r>
    </w:p>
    <w:p w14:paraId="2658FDB4" w14:textId="30D7EAB7" w:rsidR="0025339D" w:rsidRPr="009B4CF4" w:rsidRDefault="0025339D" w:rsidP="0091550A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ograniczenia przetwarzania danych</w:t>
      </w:r>
      <w:r w:rsidR="009B4CF4" w:rsidRPr="009B4CF4">
        <w:rPr>
          <w:rFonts w:ascii="Arial" w:eastAsia="Times New Roman" w:hAnsi="Arial" w:cs="Arial"/>
          <w:lang w:eastAsia="pl-PL"/>
        </w:rPr>
        <w:t xml:space="preserve">, </w:t>
      </w:r>
      <w:r w:rsidRPr="009B4CF4">
        <w:rPr>
          <w:rFonts w:ascii="Arial" w:eastAsia="Times New Roman" w:hAnsi="Arial" w:cs="Arial"/>
          <w:lang w:eastAsia="pl-PL"/>
        </w:rPr>
        <w:t>jeżeli:</w:t>
      </w:r>
    </w:p>
    <w:p w14:paraId="3F09AFA4" w14:textId="46286E5C" w:rsidR="0025339D" w:rsidRPr="0091550A" w:rsidRDefault="0025339D" w:rsidP="0091550A">
      <w:pPr>
        <w:pStyle w:val="Akapitzlist"/>
        <w:numPr>
          <w:ilvl w:val="1"/>
          <w:numId w:val="10"/>
        </w:numPr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1550A">
        <w:rPr>
          <w:rFonts w:ascii="Arial" w:eastAsia="Times New Roman" w:hAnsi="Arial" w:cs="Arial"/>
          <w:lang w:eastAsia="pl-PL"/>
        </w:rPr>
        <w:t>osoba, której dane dotyczą, kwestionuje prawidłowość danych osobowych;</w:t>
      </w:r>
    </w:p>
    <w:p w14:paraId="71A40AD4" w14:textId="13E351A9" w:rsidR="0025339D" w:rsidRPr="0091550A" w:rsidRDefault="0025339D" w:rsidP="0091550A">
      <w:pPr>
        <w:pStyle w:val="Akapitzlist"/>
        <w:numPr>
          <w:ilvl w:val="1"/>
          <w:numId w:val="10"/>
        </w:numPr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1550A">
        <w:rPr>
          <w:rFonts w:ascii="Arial" w:eastAsia="Times New Roman" w:hAnsi="Arial" w:cs="Arial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32045541" w14:textId="2CB5FA2B" w:rsidR="0091550A" w:rsidRPr="0091550A" w:rsidRDefault="0025339D" w:rsidP="0091550A">
      <w:pPr>
        <w:pStyle w:val="Akapitzlist"/>
        <w:numPr>
          <w:ilvl w:val="1"/>
          <w:numId w:val="10"/>
        </w:numPr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1550A">
        <w:rPr>
          <w:rFonts w:ascii="Arial" w:eastAsia="Times New Roman" w:hAnsi="Arial" w:cs="Arial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4E9CFB97" w14:textId="77777777" w:rsidR="0091550A" w:rsidRDefault="0025339D" w:rsidP="0091550A">
      <w:pPr>
        <w:pStyle w:val="Akapitzlist"/>
        <w:numPr>
          <w:ilvl w:val="1"/>
          <w:numId w:val="10"/>
        </w:numPr>
        <w:spacing w:after="0" w:line="240" w:lineRule="auto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91550A">
        <w:rPr>
          <w:rFonts w:ascii="Arial" w:eastAsia="Times New Roman" w:hAnsi="Arial" w:cs="Arial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35DF0D3C" w14:textId="594CCC63" w:rsidR="0025339D" w:rsidRPr="009B4CF4" w:rsidRDefault="0025339D" w:rsidP="0091550A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cofnięcia zgody w dowolnym momencie. Cofnięcie zgody nie wpływa na przetwarzanie danych dokonywane przez administratora przed jej cofnięciem</w:t>
      </w:r>
    </w:p>
    <w:p w14:paraId="5BAA2F88" w14:textId="77777777" w:rsidR="0025339D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Przysługuje Ci także skarga do organu nadzorczego - Prezesa Urzędu Ochrony Danych Osobowych – Warszawa, ul. Stawki 2 , gdy uznasz, iż przetwarzanie Twoich danych osobowych narusza przepisy ogólnego rozporządzenia o ochronie danych osobowych z dnia 27 kwietnia 2016 r.</w:t>
      </w:r>
    </w:p>
    <w:p w14:paraId="37B7AFF7" w14:textId="77777777" w:rsidR="00D27DF3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Dane nie będą poddawane zautomatyzowanemu podejmowaniu decyzji, w tym również profilowaniu.</w:t>
      </w:r>
    </w:p>
    <w:p w14:paraId="2FBDF8EA" w14:textId="56BF504F" w:rsidR="008F7BF7" w:rsidRPr="009B4CF4" w:rsidRDefault="0025339D" w:rsidP="002533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9B4CF4">
        <w:rPr>
          <w:rFonts w:ascii="Arial" w:eastAsia="Times New Roman" w:hAnsi="Arial" w:cs="Arial"/>
          <w:lang w:eastAsia="pl-PL"/>
        </w:rPr>
        <w:t>Administrator nie przekazuje danych osobowych do państwa trzeciego lub organizacji międzynarodowyc</w:t>
      </w:r>
      <w:r w:rsidR="00D27DF3" w:rsidRPr="009B4CF4">
        <w:rPr>
          <w:rFonts w:ascii="Arial" w:eastAsia="Times New Roman" w:hAnsi="Arial" w:cs="Arial"/>
          <w:lang w:eastAsia="pl-PL"/>
        </w:rPr>
        <w:t>h..</w:t>
      </w:r>
    </w:p>
    <w:sectPr w:rsidR="008F7BF7" w:rsidRPr="009B4CF4" w:rsidSect="00CB0A58">
      <w:headerReference w:type="default" r:id="rId9"/>
      <w:footerReference w:type="default" r:id="rId10"/>
      <w:pgSz w:w="11906" w:h="16838"/>
      <w:pgMar w:top="113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E462" w14:textId="77777777" w:rsidR="00370DDA" w:rsidRDefault="00370DDA" w:rsidP="0025339D">
      <w:pPr>
        <w:spacing w:after="0" w:line="240" w:lineRule="auto"/>
      </w:pPr>
      <w:r>
        <w:separator/>
      </w:r>
    </w:p>
  </w:endnote>
  <w:endnote w:type="continuationSeparator" w:id="0">
    <w:p w14:paraId="0A80C09E" w14:textId="77777777" w:rsidR="00370DDA" w:rsidRDefault="00370DDA" w:rsidP="0025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ED00" w14:textId="51295650" w:rsidR="00D27DF3" w:rsidRPr="00227C10" w:rsidRDefault="00D27DF3" w:rsidP="00D27DF3">
    <w:pPr>
      <w:pStyle w:val="Stopka"/>
      <w:jc w:val="right"/>
      <w:rPr>
        <w:rFonts w:ascii="Arial" w:hAnsi="Arial" w:cs="Arial"/>
        <w:sz w:val="18"/>
        <w:szCs w:val="18"/>
      </w:rPr>
    </w:pPr>
    <w:r w:rsidRPr="00227C10">
      <w:rPr>
        <w:rFonts w:ascii="Arial" w:hAnsi="Arial" w:cs="Arial"/>
        <w:sz w:val="18"/>
        <w:szCs w:val="18"/>
      </w:rPr>
      <w:t>v.07.202</w:t>
    </w:r>
    <w:r w:rsidR="009B4CF4" w:rsidRPr="00227C10"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A343" w14:textId="77777777" w:rsidR="00370DDA" w:rsidRDefault="00370DDA" w:rsidP="0025339D">
      <w:pPr>
        <w:spacing w:after="0" w:line="240" w:lineRule="auto"/>
      </w:pPr>
      <w:r>
        <w:separator/>
      </w:r>
    </w:p>
  </w:footnote>
  <w:footnote w:type="continuationSeparator" w:id="0">
    <w:p w14:paraId="4C5D1DB2" w14:textId="77777777" w:rsidR="00370DDA" w:rsidRDefault="00370DDA" w:rsidP="0025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4551" w14:textId="0AB1D29E" w:rsidR="0025339D" w:rsidRPr="007C775E" w:rsidRDefault="0025339D" w:rsidP="0025339D">
    <w:pPr>
      <w:pStyle w:val="Nagwek"/>
      <w:jc w:val="center"/>
      <w:rPr>
        <w:rFonts w:ascii="Arial" w:hAnsi="Arial" w:cs="Arial"/>
        <w:sz w:val="22"/>
        <w:szCs w:val="22"/>
      </w:rPr>
    </w:pPr>
    <w:r w:rsidRPr="007C775E">
      <w:rPr>
        <w:rFonts w:ascii="Arial" w:hAnsi="Arial" w:cs="Arial"/>
        <w:sz w:val="22"/>
        <w:szCs w:val="22"/>
      </w:rPr>
      <w:t xml:space="preserve">Klauzula informacyjna </w:t>
    </w:r>
    <w:r w:rsidR="00CB0A58" w:rsidRPr="007C775E">
      <w:rPr>
        <w:rFonts w:ascii="Arial" w:hAnsi="Arial" w:cs="Arial"/>
        <w:sz w:val="22"/>
        <w:szCs w:val="22"/>
      </w:rPr>
      <w:t xml:space="preserve">dot. wniosku o </w:t>
    </w:r>
    <w:r w:rsidRPr="007C775E">
      <w:rPr>
        <w:rFonts w:ascii="Arial" w:hAnsi="Arial" w:cs="Arial"/>
        <w:sz w:val="22"/>
        <w:szCs w:val="22"/>
      </w:rPr>
      <w:t xml:space="preserve">szacowania strat rolniczych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589"/>
    <w:multiLevelType w:val="hybridMultilevel"/>
    <w:tmpl w:val="D72A2350"/>
    <w:lvl w:ilvl="0" w:tplc="5FF6C4CA">
      <w:start w:val="5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648"/>
    <w:multiLevelType w:val="hybridMultilevel"/>
    <w:tmpl w:val="FD485370"/>
    <w:lvl w:ilvl="0" w:tplc="705E5702">
      <w:start w:val="1"/>
      <w:numFmt w:val="decimal"/>
      <w:lvlText w:val="%1)"/>
      <w:lvlJc w:val="left"/>
      <w:pPr>
        <w:ind w:left="142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56C9"/>
    <w:multiLevelType w:val="hybridMultilevel"/>
    <w:tmpl w:val="D86E9942"/>
    <w:lvl w:ilvl="0" w:tplc="ED382C4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9A41BA5"/>
    <w:multiLevelType w:val="hybridMultilevel"/>
    <w:tmpl w:val="70EEE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95F22"/>
    <w:multiLevelType w:val="hybridMultilevel"/>
    <w:tmpl w:val="ECA04536"/>
    <w:lvl w:ilvl="0" w:tplc="6D2473B2">
      <w:start w:val="1"/>
      <w:numFmt w:val="decimal"/>
      <w:lvlText w:val="%1)"/>
      <w:lvlJc w:val="left"/>
      <w:pPr>
        <w:ind w:left="720" w:hanging="360"/>
      </w:pPr>
    </w:lvl>
    <w:lvl w:ilvl="1" w:tplc="B358C33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2ABF"/>
    <w:multiLevelType w:val="hybridMultilevel"/>
    <w:tmpl w:val="36B8AD2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8B2636D"/>
    <w:multiLevelType w:val="hybridMultilevel"/>
    <w:tmpl w:val="4492EBC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B2C5704"/>
    <w:multiLevelType w:val="hybridMultilevel"/>
    <w:tmpl w:val="0EA40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3679C"/>
    <w:multiLevelType w:val="hybridMultilevel"/>
    <w:tmpl w:val="28C43FF4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06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9FD38D4"/>
    <w:multiLevelType w:val="hybridMultilevel"/>
    <w:tmpl w:val="26C25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8405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28530">
    <w:abstractNumId w:val="2"/>
  </w:num>
  <w:num w:numId="2" w16cid:durableId="1421827769">
    <w:abstractNumId w:val="9"/>
  </w:num>
  <w:num w:numId="3" w16cid:durableId="444203751">
    <w:abstractNumId w:val="5"/>
  </w:num>
  <w:num w:numId="4" w16cid:durableId="1964190784">
    <w:abstractNumId w:val="8"/>
  </w:num>
  <w:num w:numId="5" w16cid:durableId="1461150714">
    <w:abstractNumId w:val="4"/>
  </w:num>
  <w:num w:numId="6" w16cid:durableId="1171791931">
    <w:abstractNumId w:val="0"/>
  </w:num>
  <w:num w:numId="7" w16cid:durableId="215702757">
    <w:abstractNumId w:val="1"/>
  </w:num>
  <w:num w:numId="8" w16cid:durableId="1448045890">
    <w:abstractNumId w:val="6"/>
  </w:num>
  <w:num w:numId="9" w16cid:durableId="779111462">
    <w:abstractNumId w:val="3"/>
  </w:num>
  <w:num w:numId="10" w16cid:durableId="1685670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BB"/>
    <w:rsid w:val="00025ABB"/>
    <w:rsid w:val="00133B69"/>
    <w:rsid w:val="001B26FE"/>
    <w:rsid w:val="00227C10"/>
    <w:rsid w:val="0025339D"/>
    <w:rsid w:val="00370DDA"/>
    <w:rsid w:val="003F34E3"/>
    <w:rsid w:val="00466C25"/>
    <w:rsid w:val="004F70BB"/>
    <w:rsid w:val="007C775E"/>
    <w:rsid w:val="00880A27"/>
    <w:rsid w:val="008A59DF"/>
    <w:rsid w:val="008C720E"/>
    <w:rsid w:val="008F1EA1"/>
    <w:rsid w:val="008F7BF7"/>
    <w:rsid w:val="0091550A"/>
    <w:rsid w:val="009B4CF4"/>
    <w:rsid w:val="00A734E4"/>
    <w:rsid w:val="00CB0A58"/>
    <w:rsid w:val="00D27DF3"/>
    <w:rsid w:val="00F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CCA5"/>
  <w15:chartTrackingRefBased/>
  <w15:docId w15:val="{20875FE1-F802-44FC-A367-2B4F1A55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39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5339D"/>
    <w:rPr>
      <w:color w:val="0000FF"/>
      <w:u w:val="single"/>
    </w:rPr>
  </w:style>
  <w:style w:type="paragraph" w:customStyle="1" w:styleId="ng-scope">
    <w:name w:val="ng-scope"/>
    <w:basedOn w:val="Normalny"/>
    <w:rsid w:val="00253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5339D"/>
    <w:rPr>
      <w:b/>
      <w:bCs/>
    </w:rPr>
  </w:style>
  <w:style w:type="paragraph" w:styleId="Nagwek">
    <w:name w:val="header"/>
    <w:basedOn w:val="Normalny"/>
    <w:link w:val="NagwekZnak"/>
    <w:uiPriority w:val="99"/>
    <w:rsid w:val="0025339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2533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5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39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33B6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66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uzn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luzn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Bagiński</dc:creator>
  <cp:keywords/>
  <dc:description/>
  <cp:lastModifiedBy>Zlobek Pluznica</cp:lastModifiedBy>
  <cp:revision>3</cp:revision>
  <dcterms:created xsi:type="dcterms:W3CDTF">2023-07-12T07:12:00Z</dcterms:created>
  <dcterms:modified xsi:type="dcterms:W3CDTF">2023-07-12T07:23:00Z</dcterms:modified>
</cp:coreProperties>
</file>