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E0F5" w14:textId="3A529B95" w:rsidR="00A4730B" w:rsidRPr="006067B7" w:rsidRDefault="00A4730B" w:rsidP="0089039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</w:t>
      </w: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br/>
        <w:t> </w:t>
      </w:r>
      <w:r w:rsidRPr="006067B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</w:t>
      </w:r>
      <w:r w:rsidRPr="006067B7">
        <w:rPr>
          <w:rFonts w:ascii="Times New Roman" w:eastAsia="Calibri" w:hAnsi="Times New Roman" w:cs="Times New Roman"/>
          <w:b/>
          <w:sz w:val="20"/>
          <w:szCs w:val="20"/>
        </w:rPr>
        <w:t xml:space="preserve">Obsługa </w:t>
      </w:r>
      <w:r w:rsidR="006067B7" w:rsidRPr="006067B7">
        <w:rPr>
          <w:rFonts w:ascii="Times New Roman" w:eastAsia="Calibri" w:hAnsi="Times New Roman" w:cs="Times New Roman"/>
          <w:b/>
          <w:sz w:val="20"/>
          <w:szCs w:val="20"/>
        </w:rPr>
        <w:t>projektu „</w:t>
      </w:r>
      <w:r w:rsidR="006E0E7F">
        <w:rPr>
          <w:rFonts w:ascii="Times New Roman" w:eastAsia="Calibri" w:hAnsi="Times New Roman" w:cs="Times New Roman"/>
          <w:b/>
          <w:sz w:val="20"/>
          <w:szCs w:val="20"/>
        </w:rPr>
        <w:t xml:space="preserve">Premia </w:t>
      </w:r>
      <w:r w:rsidR="00FC1852">
        <w:rPr>
          <w:rFonts w:ascii="Times New Roman" w:eastAsia="Calibri" w:hAnsi="Times New Roman" w:cs="Times New Roman"/>
          <w:b/>
          <w:sz w:val="20"/>
          <w:szCs w:val="20"/>
        </w:rPr>
        <w:t>społeczna</w:t>
      </w:r>
      <w:r w:rsidR="006067B7" w:rsidRPr="006067B7">
        <w:rPr>
          <w:rFonts w:ascii="Times New Roman" w:eastAsia="Calibri" w:hAnsi="Times New Roman" w:cs="Times New Roman"/>
          <w:b/>
          <w:sz w:val="20"/>
          <w:szCs w:val="20"/>
        </w:rPr>
        <w:t>”</w:t>
      </w: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716"/>
      </w:tblGrid>
      <w:tr w:rsidR="006E0E7F" w:rsidRPr="006E0E7F" w14:paraId="593493FD" w14:textId="77777777" w:rsidTr="00D06DF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D61A" w14:textId="72EB0586" w:rsidR="006E0E7F" w:rsidRPr="006E0E7F" w:rsidRDefault="006E0E7F" w:rsidP="006E0E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>Na podstawie art. 13 ust. 1 i 2 r</w:t>
            </w: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eastAsia="pl-PL" w:bidi="hi-IN"/>
              </w:rPr>
              <w:t xml:space="preserve">ozporządzenia Parlamentu Europejskiego i Rady (UE) 2016/679  z dnia 27 kwietnia 2016 r. w sprawie ochrony osób fizycznych w związku z przetwarzaniem danych osobowych i w sprawie swobodnego przepływu takich danych oraz uchylenia dyrektywy 95/46/WE </w:t>
            </w: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– zwanego dalej jako RODO informujemy, że:</w:t>
            </w:r>
          </w:p>
        </w:tc>
      </w:tr>
      <w:tr w:rsidR="006E0E7F" w:rsidRPr="006E0E7F" w14:paraId="0AF5A719" w14:textId="77777777" w:rsidTr="00D06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401" w14:textId="77777777" w:rsidR="006E0E7F" w:rsidRPr="006E0E7F" w:rsidRDefault="006E0E7F" w:rsidP="006E0E7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Administratorem danych osobowych jest Płużnickie Centrum Usług Społecznych reprezentowane przez Dyrektora PCUS. Możesz się z nim kontaktować w następujący sposób: </w:t>
            </w:r>
          </w:p>
          <w:p w14:paraId="0C582511" w14:textId="77777777" w:rsidR="006E0E7F" w:rsidRPr="006E0E7F" w:rsidRDefault="006E0E7F" w:rsidP="006E0E7F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listownie na adres siedziby: Płużnickie Centrum Usług Społecznych, 87-214 Płużnica 54 </w:t>
            </w:r>
          </w:p>
          <w:p w14:paraId="2C92A377" w14:textId="77777777" w:rsidR="006E0E7F" w:rsidRPr="006E0E7F" w:rsidRDefault="006E0E7F" w:rsidP="006E0E7F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>e-mailowo: </w:t>
            </w:r>
            <w:hyperlink r:id="rId6" w:history="1">
              <w:r w:rsidRPr="006E0E7F">
                <w:rPr>
                  <w:rFonts w:ascii="Times New Roman" w:eastAsia="SimSu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eastAsia="zh-CN" w:bidi="hi-IN"/>
                </w:rPr>
                <w:t>pcus@pluznica.pl</w:t>
              </w:r>
            </w:hyperlink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,  </w:t>
            </w:r>
          </w:p>
          <w:p w14:paraId="1095DF1B" w14:textId="77777777" w:rsidR="006E0E7F" w:rsidRPr="006E0E7F" w:rsidRDefault="006E0E7F" w:rsidP="006E0E7F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telefonicznie: 56 688 75 09.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E3D" w14:textId="77777777" w:rsidR="006E0E7F" w:rsidRPr="006E0E7F" w:rsidRDefault="006E0E7F" w:rsidP="006E0E7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</w:pP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7" w:history="1">
              <w:r w:rsidRPr="006E0E7F">
                <w:rPr>
                  <w:rFonts w:ascii="Times New Roman" w:eastAsia="Times New Roman" w:hAnsi="Times New Roman" w:cs="Times New Roman"/>
                  <w:color w:val="0563C1"/>
                  <w:kern w:val="3"/>
                  <w:sz w:val="20"/>
                  <w:szCs w:val="20"/>
                  <w:u w:val="single"/>
                  <w:lang w:eastAsia="pl-PL" w:bidi="hi-IN"/>
                </w:rPr>
                <w:t>iod2@pluznica.pl</w:t>
              </w:r>
            </w:hyperlink>
            <w:r w:rsidRPr="006E0E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. </w:t>
            </w:r>
            <w:r w:rsidRPr="006E0E7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</w:t>
            </w:r>
          </w:p>
          <w:p w14:paraId="783B032C" w14:textId="77777777" w:rsidR="006E0E7F" w:rsidRPr="006E0E7F" w:rsidRDefault="006E0E7F" w:rsidP="006E0E7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14:paraId="5D4B233E" w14:textId="4FB90A25" w:rsidR="00A4730B" w:rsidRPr="00382E33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</w:t>
      </w:r>
      <w:r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będą przetwarzane na podstawie:</w:t>
      </w:r>
    </w:p>
    <w:p w14:paraId="2693F896" w14:textId="44B8D134" w:rsidR="00A4730B" w:rsidRPr="002603A3" w:rsidRDefault="00A4730B" w:rsidP="002603A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 c</w:t>
      </w:r>
      <w:r w:rsidR="00373136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E80BF6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82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art. 9 ust. 2 lit.</w:t>
      </w:r>
      <w:r w:rsidR="002A3249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</w:t>
      </w:r>
      <w:r w:rsidR="00373136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A21304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g</w:t>
      </w:r>
      <w:r w:rsidR="00373136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2603A3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100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art. 10 </w:t>
      </w:r>
      <w:r w:rsidR="002603A3" w:rsidRPr="00382E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Parlamentu Europejskiego i Rady (UE) 2016/679 z dnia </w:t>
      </w:r>
      <w:r w:rsidR="002603A3"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4 maja 2016 r., s.1)</w:t>
      </w:r>
      <w:r w:rsid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oraz obowiązku wynikającego z:</w:t>
      </w:r>
    </w:p>
    <w:p w14:paraId="0CE505D7" w14:textId="28BDEEFD" w:rsidR="00806A6B" w:rsidRDefault="00806A6B" w:rsidP="00A627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Ustawy </w:t>
      </w:r>
      <w:r w:rsidRPr="00806A6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12 marca 2004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pomocy społecznej,</w:t>
      </w:r>
    </w:p>
    <w:p w14:paraId="15B45E06" w14:textId="1872F31B" w:rsidR="00A4730B" w:rsidRDefault="00A4730B" w:rsidP="00A627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</w:t>
      </w:r>
      <w:r w:rsidR="0017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</w:t>
      </w:r>
      <w:r w:rsidR="006067B7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17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kwietnia </w:t>
      </w:r>
      <w:r w:rsidR="006067B7">
        <w:rPr>
          <w:rFonts w:ascii="Times New Roman" w:eastAsia="Times New Roman" w:hAnsi="Times New Roman" w:cs="Times New Roman"/>
          <w:sz w:val="20"/>
          <w:szCs w:val="20"/>
          <w:lang w:eastAsia="pl-PL"/>
        </w:rPr>
        <w:t>2022</w:t>
      </w:r>
      <w:r w:rsidR="0017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</w:t>
      </w:r>
      <w:r w:rsidR="006067B7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realizacji zadań finansowanych</w:t>
      </w:r>
      <w:r w:rsid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środków europejskich w perspektywie finansowej 2021-2027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31CFD148" w14:textId="072651D1" w:rsidR="002603A3" w:rsidRDefault="002603A3" w:rsidP="002603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 EFS+– Rozporządzenie Parlamentu Europejskiego i Rady (UE) 2021/1057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24 czerwca 2021 r. ustanawiające Europejski Fundusz Społeczny Plus (EFS+) oraz uchylające rozporządzenie (UE) nr 1296/2013 (Dz. Urz. UE L 231 z 30czerwca 2021 r., s.21-59);</w:t>
      </w:r>
    </w:p>
    <w:p w14:paraId="641D740C" w14:textId="4FC38609" w:rsidR="002603A3" w:rsidRPr="002603A3" w:rsidRDefault="002603A3" w:rsidP="002603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 ogólnego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zm.);</w:t>
      </w:r>
    </w:p>
    <w:p w14:paraId="2B56439E" w14:textId="36B08589" w:rsidR="00A4730B" w:rsidRPr="00A62787" w:rsidRDefault="00A4730B" w:rsidP="00A62787">
      <w:pPr>
        <w:shd w:val="clear" w:color="auto" w:fill="FFFFFF"/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w celu wypełnienia obowiązku prawnego ciążącego na administratorze w zak</w:t>
      </w:r>
      <w:r w:rsidR="002603A3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resie realizacji Projektu, pt. </w:t>
      </w:r>
      <w:r w:rsidR="002603A3" w:rsidRPr="001E0F74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pl-PL"/>
        </w:rPr>
        <w:t>„</w:t>
      </w:r>
      <w:r w:rsidR="007A583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pl-PL"/>
        </w:rPr>
        <w:t>Premia Społeczna</w:t>
      </w:r>
      <w:r w:rsidR="00D71347" w:rsidRPr="001E0F74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pl-PL"/>
        </w:rPr>
        <w:t>”</w:t>
      </w:r>
      <w:r w:rsidR="00D71347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 </w:t>
      </w:r>
      <w:r w:rsidR="00BB0DC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a w szczególności potwierdzenia kwalifikanci wydatków, udzielenia wsparcia, monitoringu, ewaluacji, audytu i sprawozdawczości oraz działań informacyjno-promocyjnych w ramach programu Fundusze Europejskie Kujaw i Pomorza 2021-2027.  </w:t>
      </w:r>
    </w:p>
    <w:p w14:paraId="4B8A7060" w14:textId="2739AB44" w:rsidR="00757CD7" w:rsidRPr="00757CD7" w:rsidRDefault="00757CD7" w:rsidP="00757C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CD7">
        <w:rPr>
          <w:rFonts w:ascii="Times New Roman" w:hAnsi="Times New Roman" w:cs="Times New Roman"/>
          <w:sz w:val="20"/>
          <w:szCs w:val="20"/>
        </w:rPr>
        <w:t xml:space="preserve">art. 6 ust. 1 lit </w:t>
      </w:r>
      <w:r w:rsidRPr="00886C2C">
        <w:rPr>
          <w:rFonts w:ascii="Times New Roman" w:hAnsi="Times New Roman" w:cs="Times New Roman"/>
          <w:sz w:val="20"/>
          <w:szCs w:val="20"/>
        </w:rPr>
        <w:t>a</w:t>
      </w:r>
      <w:r w:rsidR="00373136" w:rsidRPr="00886C2C">
        <w:rPr>
          <w:rFonts w:ascii="Times New Roman" w:hAnsi="Times New Roman" w:cs="Times New Roman"/>
          <w:sz w:val="20"/>
          <w:szCs w:val="20"/>
        </w:rPr>
        <w:t>)</w:t>
      </w:r>
      <w:r w:rsidRPr="00886C2C">
        <w:rPr>
          <w:rFonts w:ascii="Times New Roman" w:hAnsi="Times New Roman" w:cs="Times New Roman"/>
          <w:sz w:val="20"/>
          <w:szCs w:val="20"/>
        </w:rPr>
        <w:t xml:space="preserve"> </w:t>
      </w:r>
      <w:r w:rsidRPr="00757CD7">
        <w:rPr>
          <w:rFonts w:ascii="Times New Roman" w:hAnsi="Times New Roman" w:cs="Times New Roman"/>
          <w:sz w:val="20"/>
          <w:szCs w:val="20"/>
        </w:rPr>
        <w:t>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</w:t>
      </w:r>
      <w:r w:rsidRPr="00757CD7">
        <w:rPr>
          <w:sz w:val="20"/>
          <w:szCs w:val="20"/>
        </w:rPr>
        <w:t>.</w:t>
      </w:r>
    </w:p>
    <w:p w14:paraId="15F94712" w14:textId="00E8FFBC" w:rsidR="00A4730B" w:rsidRPr="00312EE4" w:rsidRDefault="00A4730B" w:rsidP="00312EE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Twoja dane osobowe możemy przekazywać i udostępniać wyłącznie podmiotom uprawnionym na podstawie obowiązujących przepisów prawa są nimi np.:</w:t>
      </w:r>
      <w:r w:rsidR="00BF42B1" w:rsidRPr="00BF42B1">
        <w:t xml:space="preserve"> </w:t>
      </w:r>
      <w:r w:rsidR="00E814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Fundacja Fundusz Współpracy, ul. </w:t>
      </w:r>
      <w:r w:rsidR="00AD53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Górnośląska </w:t>
      </w:r>
      <w:r w:rsidR="008B0D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4a</w:t>
      </w:r>
      <w:r w:rsidR="00D71347" w:rsidRPr="00312E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  <w:r w:rsidR="008B0D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00-444 Warszawa, </w:t>
      </w:r>
      <w:r w:rsidR="00D71347" w:rsidRPr="00312EE4">
        <w:rPr>
          <w:b/>
          <w:bCs/>
        </w:rPr>
        <w:t xml:space="preserve"> </w:t>
      </w:r>
      <w:r w:rsidR="00D71347" w:rsidRPr="00312EE4">
        <w:rPr>
          <w:rFonts w:ascii="Times New Roman" w:hAnsi="Times New Roman" w:cs="Times New Roman"/>
          <w:b/>
          <w:bCs/>
          <w:sz w:val="20"/>
          <w:szCs w:val="20"/>
        </w:rPr>
        <w:t xml:space="preserve">Województwo Kujawsko-Pomorskie – Urząd Marszałkowski Województwa   Kujawsko-Pomorskiego w Toruniu, ul. Plac Teatralny 2, 87-100 Toruń, </w:t>
      </w:r>
      <w:r w:rsidR="00942FD4" w:rsidRPr="00312EE4">
        <w:rPr>
          <w:rFonts w:ascii="Times New Roman" w:hAnsi="Times New Roman" w:cs="Times New Roman"/>
          <w:b/>
          <w:bCs/>
          <w:sz w:val="20"/>
          <w:szCs w:val="20"/>
        </w:rPr>
        <w:t>Ministerstw</w:t>
      </w:r>
      <w:r w:rsidR="00BB0DC0" w:rsidRPr="00312EE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942FD4" w:rsidRPr="00312EE4">
        <w:rPr>
          <w:rFonts w:ascii="Times New Roman" w:hAnsi="Times New Roman" w:cs="Times New Roman"/>
          <w:b/>
          <w:bCs/>
          <w:sz w:val="20"/>
          <w:szCs w:val="20"/>
        </w:rPr>
        <w:t>Funduszy i Polityki Regionalnej</w:t>
      </w:r>
      <w:r w:rsidR="00BB0DC0" w:rsidRPr="00312E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71347" w:rsidRPr="00312E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ul. Wspólna 2/4, 00-926 Warszawa</w:t>
      </w:r>
      <w:r w:rsidR="00D71347"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34971"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71347"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podmioty świadczące usługi telekomunikacyjne, pocztowe, podmioty wykonujące zadania nadzorcze i kontrolne  związane z działalnością administratora </w:t>
      </w:r>
      <w:r w:rsidR="00BB0DC0"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EFS +</w:t>
      </w:r>
      <w:r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podmioty publiczne, gdy wystąpią z takim żądaniem oczywiście w oparciu o stosowną podstawę prawną.</w:t>
      </w:r>
      <w:r w:rsidR="00BB0DC0" w:rsidRPr="00312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Twoje dane osobowe będą przetwarzane w zbiorach:  Programu Fundusze Europejskie dla Kujaw i Pomorza oraz Centralny system teleinformatyczny wspierający realizację programów operacyjnych. </w:t>
      </w:r>
    </w:p>
    <w:p w14:paraId="17282A80" w14:textId="77777777" w:rsidR="00A4730B" w:rsidRPr="00A62787" w:rsidRDefault="00A4730B" w:rsidP="00A6278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przetwarzającym, są nimi m.in.  podmioty świadczące usługi 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informatyczne i inne jednakże przekazanie Twoich danych nastąpić może tylko wtedy, gdy zapewnią one odpowiednią ochronę Twoich praw. </w:t>
      </w:r>
    </w:p>
    <w:p w14:paraId="5CA10086" w14:textId="16185BE5" w:rsidR="00A4730B" w:rsidRPr="00297D46" w:rsidRDefault="00A4730B" w:rsidP="00297D4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będą przetwarzane przez okres zgodny z obowiązującymi przepisami prawa, następnie zostaną usunięte:</w:t>
      </w:r>
    </w:p>
    <w:p w14:paraId="6BFFA308" w14:textId="6E3827F8" w:rsidR="00297D46" w:rsidRPr="001079CD" w:rsidRDefault="001079CD" w:rsidP="001079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 lat liczonych od 31 grudnia roku, w którym </w:t>
      </w:r>
      <w:r w:rsidR="002A3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została dokonana płatność końcowa przez </w:t>
      </w:r>
      <w:r w:rsid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>Beneficjenta</w:t>
      </w:r>
      <w:r w:rsidR="002A3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</w:t>
      </w:r>
      <w:r w:rsidR="002A3249" w:rsidRPr="002A3249">
        <w:rPr>
          <w:rFonts w:ascii="Times New Roman" w:eastAsia="Times New Roman" w:hAnsi="Times New Roman" w:cs="Times New Roman"/>
          <w:sz w:val="20"/>
          <w:szCs w:val="20"/>
          <w:lang w:eastAsia="pl-PL"/>
        </w:rPr>
        <w:t>§</w:t>
      </w:r>
      <w:r w:rsidR="002A32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16 ust. 3 Umowy z zastrzeżeniem ust. 2 i 3.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91E6517" w14:textId="51377BDD" w:rsidR="00297D46" w:rsidRPr="00297D46" w:rsidRDefault="00297D46" w:rsidP="00297D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Bieg okresu, o którym mowa w </w:t>
      </w:r>
      <w:r w:rsid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1, zostaje przerwany w przypadku wszczęcia postępowania prawnego albo na wniosek Komisji Europejskiej, o czym </w:t>
      </w:r>
      <w:r w:rsidR="002A3249">
        <w:rPr>
          <w:rFonts w:ascii="Times New Roman" w:eastAsia="Times New Roman" w:hAnsi="Times New Roman" w:cs="Times New Roman"/>
          <w:sz w:val="20"/>
          <w:szCs w:val="20"/>
          <w:lang w:eastAsia="pl-PL"/>
        </w:rPr>
        <w:t>Beneficjent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informowany pisemnie przez Instytucję </w:t>
      </w:r>
      <w:r w:rsidR="002A3249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Zarządzającą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D82D230" w14:textId="079CFF06" w:rsidR="00297D46" w:rsidRPr="00A21304" w:rsidRDefault="00297D46" w:rsidP="00297D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  <w:r w:rsidRP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 dotyczące pomocy publicznej </w:t>
      </w:r>
      <w:r w:rsidR="005C1DF6" w:rsidRP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>Beneficjent</w:t>
      </w:r>
      <w:r w:rsidR="00471EE0" w:rsidRP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71EE0" w:rsidRP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przechowuje</w:t>
      </w:r>
      <w:r w:rsidRPr="00A213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10 lat, licząc od dnia jej przyznania</w:t>
      </w:r>
    </w:p>
    <w:p w14:paraId="75B97D99" w14:textId="3805DBE3" w:rsidR="00A4730B" w:rsidRPr="00A62787" w:rsidRDefault="00297D46" w:rsidP="00A62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4730B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czasu cofnięcie zgody, nie dłużej jednak niż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A4730B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 </w:t>
      </w:r>
    </w:p>
    <w:p w14:paraId="68145CA0" w14:textId="77777777" w:rsidR="00A4730B" w:rsidRPr="00A62787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703264AD" w14:textId="762C2DD8" w:rsidR="00A4730B" w:rsidRPr="00310A61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</w:t>
      </w:r>
      <w:r w:rsidR="006D7D3A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nych  na podstawie art. 15 RODO</w:t>
      </w:r>
      <w:r w:rsidR="006D7D3A" w:rsidRPr="008707D2">
        <w:rPr>
          <w:rFonts w:ascii="Times New Roman" w:eastAsia="SimSun" w:hAnsi="Times New Roman" w:cs="Times New Roman"/>
          <w:sz w:val="20"/>
          <w:szCs w:val="20"/>
          <w:lang w:eastAsia="zh-CN"/>
        </w:rPr>
        <w:t>;</w:t>
      </w:r>
    </w:p>
    <w:p w14:paraId="584D3908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14:paraId="2591CF3C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65C7F6C7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wycofasz zgodę na przetwarzanie danych osobowych;</w:t>
      </w:r>
    </w:p>
    <w:p w14:paraId="43532328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14:paraId="6778A0D4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19BEC30E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14:paraId="464DA1FD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14:paraId="2B4C3FB4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2734993C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27E75928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1541C82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momencie. Cofnięcie zgody nie wpływa na przetwarzanie danych dokonywane przez administratora  przed jej cofnięciem. </w:t>
      </w:r>
    </w:p>
    <w:p w14:paraId="4381B8B4" w14:textId="7CDF1801" w:rsidR="00A4730B" w:rsidRPr="008707D2" w:rsidRDefault="00A4730B" w:rsidP="008707D2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Podania Twoich danych wymaga ustawa na podstawie, której działa administrator. </w:t>
      </w:r>
      <w:r w:rsidRPr="00870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warunkiem zawarcia umowy jeśli taką będzie zawierał z Tobą administrator. Jest dobrowolne, jeżeli odbywa się na podstawie zgody. </w:t>
      </w:r>
    </w:p>
    <w:p w14:paraId="3DF8AF60" w14:textId="6012FFF1" w:rsidR="00636139" w:rsidRPr="00636139" w:rsidRDefault="00636139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Calibri" w:hAnsi="Times New Roman" w:cs="Times New Roman"/>
          <w:sz w:val="20"/>
          <w:szCs w:val="20"/>
        </w:rPr>
        <w:t>Przysługuje Ci także skarga do organu do organu nadzorczego - Prezesa Urzędu Ochrony Danych Osobowych</w:t>
      </w:r>
      <w:r w:rsidR="00B31D66">
        <w:rPr>
          <w:rFonts w:ascii="Times New Roman" w:eastAsia="Calibri" w:hAnsi="Times New Roman" w:cs="Times New Roman"/>
          <w:sz w:val="20"/>
          <w:szCs w:val="20"/>
        </w:rPr>
        <w:t>,</w:t>
      </w:r>
      <w:r w:rsidRPr="00636139">
        <w:rPr>
          <w:rFonts w:ascii="Times New Roman" w:eastAsia="Calibri" w:hAnsi="Times New Roman" w:cs="Times New Roman"/>
          <w:sz w:val="20"/>
          <w:szCs w:val="20"/>
        </w:rPr>
        <w:t xml:space="preserve"> gdy uznasz, iż przetwarzanie  danych osobowych  narusza przepisy ogólnego rozporządzenia o ochronie danych osobowych z dnia 27 kwietnia 2016 r.</w:t>
      </w:r>
    </w:p>
    <w:p w14:paraId="18AB802C" w14:textId="77777777" w:rsidR="00636139" w:rsidRDefault="00636139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podlegają zautomatyzowanemu podejmowaniu decyzji, w tym również w formie profilowania.</w:t>
      </w:r>
    </w:p>
    <w:p w14:paraId="41A79B24" w14:textId="18B5FCAF" w:rsidR="00A4730B" w:rsidRPr="00636139" w:rsidRDefault="00A4730B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Calibri" w:hAnsi="Times New Roman" w:cs="Times New Roman"/>
          <w:sz w:val="20"/>
          <w:szCs w:val="20"/>
        </w:rPr>
        <w:t xml:space="preserve">Administrator nie przekazuje danych osobowych do państwa trzeciego lub organizacji międzynarodowych. </w:t>
      </w:r>
    </w:p>
    <w:p w14:paraId="374068A7" w14:textId="77777777" w:rsidR="0044135A" w:rsidRPr="00A62787" w:rsidRDefault="0044135A" w:rsidP="0044135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FBB10D" w14:textId="77777777" w:rsidR="0044135A" w:rsidRPr="00A62787" w:rsidRDefault="0044135A" w:rsidP="0044135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F77E7B" w14:textId="77777777" w:rsidR="00A4730B" w:rsidRPr="00A62787" w:rsidRDefault="00A4730B" w:rsidP="00A4730B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sectPr w:rsidR="00A4730B" w:rsidRPr="00A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337A"/>
    <w:multiLevelType w:val="hybridMultilevel"/>
    <w:tmpl w:val="2B501722"/>
    <w:lvl w:ilvl="0" w:tplc="D16475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981B08"/>
    <w:multiLevelType w:val="hybridMultilevel"/>
    <w:tmpl w:val="3648BFFA"/>
    <w:lvl w:ilvl="0" w:tplc="6DB05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7AA"/>
    <w:multiLevelType w:val="hybridMultilevel"/>
    <w:tmpl w:val="CF3CCB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5D31A5"/>
    <w:multiLevelType w:val="hybridMultilevel"/>
    <w:tmpl w:val="56E62710"/>
    <w:lvl w:ilvl="0" w:tplc="FCE8D74C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7D6D2B"/>
    <w:multiLevelType w:val="hybridMultilevel"/>
    <w:tmpl w:val="4E3E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C09"/>
    <w:multiLevelType w:val="hybridMultilevel"/>
    <w:tmpl w:val="21A62C14"/>
    <w:lvl w:ilvl="0" w:tplc="7554B84E">
      <w:start w:val="1"/>
      <w:numFmt w:val="lowerLetter"/>
      <w:lvlText w:val="%1)"/>
      <w:lvlJc w:val="left"/>
      <w:pPr>
        <w:ind w:left="200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43A72CB1"/>
    <w:multiLevelType w:val="hybridMultilevel"/>
    <w:tmpl w:val="5AB427CE"/>
    <w:lvl w:ilvl="0" w:tplc="544A10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2BD"/>
    <w:multiLevelType w:val="hybridMultilevel"/>
    <w:tmpl w:val="65E80D4E"/>
    <w:lvl w:ilvl="0" w:tplc="EB3E2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F56D6"/>
    <w:multiLevelType w:val="hybridMultilevel"/>
    <w:tmpl w:val="49F25166"/>
    <w:lvl w:ilvl="0" w:tplc="4BE29D22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1133645">
    <w:abstractNumId w:val="2"/>
  </w:num>
  <w:num w:numId="2" w16cid:durableId="1729718851">
    <w:abstractNumId w:val="4"/>
  </w:num>
  <w:num w:numId="3" w16cid:durableId="624234710">
    <w:abstractNumId w:val="1"/>
  </w:num>
  <w:num w:numId="4" w16cid:durableId="1230111140">
    <w:abstractNumId w:val="0"/>
  </w:num>
  <w:num w:numId="5" w16cid:durableId="1311712723">
    <w:abstractNumId w:val="5"/>
  </w:num>
  <w:num w:numId="6" w16cid:durableId="181894977">
    <w:abstractNumId w:val="9"/>
  </w:num>
  <w:num w:numId="7" w16cid:durableId="1170212853">
    <w:abstractNumId w:val="7"/>
  </w:num>
  <w:num w:numId="8" w16cid:durableId="1287858995">
    <w:abstractNumId w:val="6"/>
  </w:num>
  <w:num w:numId="9" w16cid:durableId="1453523648">
    <w:abstractNumId w:val="3"/>
  </w:num>
  <w:num w:numId="10" w16cid:durableId="1894929495">
    <w:abstractNumId w:val="8"/>
  </w:num>
  <w:num w:numId="11" w16cid:durableId="1191145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19"/>
    <w:rsid w:val="00080B94"/>
    <w:rsid w:val="00092D0B"/>
    <w:rsid w:val="000B3503"/>
    <w:rsid w:val="001079CD"/>
    <w:rsid w:val="00134971"/>
    <w:rsid w:val="0017772E"/>
    <w:rsid w:val="001841C5"/>
    <w:rsid w:val="001A0DD9"/>
    <w:rsid w:val="001C07CE"/>
    <w:rsid w:val="001D25E9"/>
    <w:rsid w:val="001E0F74"/>
    <w:rsid w:val="001E799D"/>
    <w:rsid w:val="00233544"/>
    <w:rsid w:val="002603A3"/>
    <w:rsid w:val="00297D46"/>
    <w:rsid w:val="002A3249"/>
    <w:rsid w:val="002F5820"/>
    <w:rsid w:val="002F5DC7"/>
    <w:rsid w:val="00300BBF"/>
    <w:rsid w:val="00310A61"/>
    <w:rsid w:val="00312EE4"/>
    <w:rsid w:val="00316E55"/>
    <w:rsid w:val="00330C10"/>
    <w:rsid w:val="003312CF"/>
    <w:rsid w:val="00370B7C"/>
    <w:rsid w:val="00373136"/>
    <w:rsid w:val="00382E33"/>
    <w:rsid w:val="003D2AD0"/>
    <w:rsid w:val="00415F40"/>
    <w:rsid w:val="0044135A"/>
    <w:rsid w:val="0045498B"/>
    <w:rsid w:val="00471EE0"/>
    <w:rsid w:val="004A0708"/>
    <w:rsid w:val="005100EC"/>
    <w:rsid w:val="00516AEA"/>
    <w:rsid w:val="00550F5E"/>
    <w:rsid w:val="00580669"/>
    <w:rsid w:val="005B528D"/>
    <w:rsid w:val="005C1DF6"/>
    <w:rsid w:val="005D1119"/>
    <w:rsid w:val="006067B7"/>
    <w:rsid w:val="006247B6"/>
    <w:rsid w:val="0063527A"/>
    <w:rsid w:val="00636139"/>
    <w:rsid w:val="00684434"/>
    <w:rsid w:val="006C420F"/>
    <w:rsid w:val="006D7D3A"/>
    <w:rsid w:val="006E0E7F"/>
    <w:rsid w:val="006F5FF6"/>
    <w:rsid w:val="00700DE0"/>
    <w:rsid w:val="00757CD7"/>
    <w:rsid w:val="00763B61"/>
    <w:rsid w:val="007A5835"/>
    <w:rsid w:val="007B174A"/>
    <w:rsid w:val="007B22F6"/>
    <w:rsid w:val="007E426D"/>
    <w:rsid w:val="007F24C5"/>
    <w:rsid w:val="008068E9"/>
    <w:rsid w:val="00806A6B"/>
    <w:rsid w:val="00831074"/>
    <w:rsid w:val="008707D2"/>
    <w:rsid w:val="00886C2C"/>
    <w:rsid w:val="0089039D"/>
    <w:rsid w:val="00895A74"/>
    <w:rsid w:val="008B0D78"/>
    <w:rsid w:val="008C1B24"/>
    <w:rsid w:val="008D0126"/>
    <w:rsid w:val="00912F6B"/>
    <w:rsid w:val="00927CB8"/>
    <w:rsid w:val="00942FD4"/>
    <w:rsid w:val="00952693"/>
    <w:rsid w:val="00983A14"/>
    <w:rsid w:val="00983C30"/>
    <w:rsid w:val="009C07EC"/>
    <w:rsid w:val="00A05B3D"/>
    <w:rsid w:val="00A0705F"/>
    <w:rsid w:val="00A07759"/>
    <w:rsid w:val="00A21304"/>
    <w:rsid w:val="00A320A6"/>
    <w:rsid w:val="00A41007"/>
    <w:rsid w:val="00A4730B"/>
    <w:rsid w:val="00A62787"/>
    <w:rsid w:val="00A7513D"/>
    <w:rsid w:val="00A94D04"/>
    <w:rsid w:val="00AC013D"/>
    <w:rsid w:val="00AD539F"/>
    <w:rsid w:val="00B114C2"/>
    <w:rsid w:val="00B31D66"/>
    <w:rsid w:val="00BB0DC0"/>
    <w:rsid w:val="00BE2A87"/>
    <w:rsid w:val="00BE53BF"/>
    <w:rsid w:val="00BF42B1"/>
    <w:rsid w:val="00BF5BF6"/>
    <w:rsid w:val="00C00C89"/>
    <w:rsid w:val="00C151D6"/>
    <w:rsid w:val="00C41881"/>
    <w:rsid w:val="00C572F6"/>
    <w:rsid w:val="00D04C05"/>
    <w:rsid w:val="00D62760"/>
    <w:rsid w:val="00D71347"/>
    <w:rsid w:val="00D8087F"/>
    <w:rsid w:val="00D95CF4"/>
    <w:rsid w:val="00DD758A"/>
    <w:rsid w:val="00DF1E4B"/>
    <w:rsid w:val="00E06A03"/>
    <w:rsid w:val="00E27420"/>
    <w:rsid w:val="00E44DA3"/>
    <w:rsid w:val="00E749AB"/>
    <w:rsid w:val="00E80BF6"/>
    <w:rsid w:val="00E814BB"/>
    <w:rsid w:val="00E86E37"/>
    <w:rsid w:val="00EC73D4"/>
    <w:rsid w:val="00ED64AE"/>
    <w:rsid w:val="00EF0EE2"/>
    <w:rsid w:val="00F05196"/>
    <w:rsid w:val="00F20C9A"/>
    <w:rsid w:val="00F2724B"/>
    <w:rsid w:val="00F3403D"/>
    <w:rsid w:val="00F440D5"/>
    <w:rsid w:val="00F53AD0"/>
    <w:rsid w:val="00F65F67"/>
    <w:rsid w:val="00FA3DE2"/>
    <w:rsid w:val="00FC1852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BC3"/>
  <w15:chartTrackingRefBased/>
  <w15:docId w15:val="{74C2D7ED-2F3D-4C36-80EC-872529D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42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30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473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03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F3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13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A6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2@pluz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us@pluz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4589-6DEA-45BC-97F9-21E1F408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Joanna Stafiej</cp:lastModifiedBy>
  <cp:revision>2</cp:revision>
  <cp:lastPrinted>2019-07-18T07:14:00Z</cp:lastPrinted>
  <dcterms:created xsi:type="dcterms:W3CDTF">2025-09-12T07:35:00Z</dcterms:created>
  <dcterms:modified xsi:type="dcterms:W3CDTF">2025-09-12T07:35:00Z</dcterms:modified>
</cp:coreProperties>
</file>